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5AA94" w14:textId="77777777" w:rsidR="00294BA9" w:rsidRDefault="00294BA9" w:rsidP="001D7D94">
      <w:pPr>
        <w:spacing w:after="0" w:line="480" w:lineRule="auto"/>
        <w:contextualSpacing/>
        <w:jc w:val="center"/>
      </w:pPr>
    </w:p>
    <w:p w14:paraId="635DE3AE" w14:textId="202959D6" w:rsidR="00294BA9" w:rsidRDefault="00294BA9" w:rsidP="001D7D94">
      <w:pPr>
        <w:spacing w:after="0" w:line="480" w:lineRule="auto"/>
        <w:contextualSpacing/>
        <w:jc w:val="center"/>
      </w:pPr>
    </w:p>
    <w:p w14:paraId="6D682B4D" w14:textId="50520A87" w:rsidR="001D7D94" w:rsidRDefault="001D7D94" w:rsidP="001D7D94">
      <w:pPr>
        <w:spacing w:after="0" w:line="480" w:lineRule="auto"/>
        <w:contextualSpacing/>
        <w:jc w:val="center"/>
      </w:pPr>
    </w:p>
    <w:p w14:paraId="766ACA10" w14:textId="79D6ACAA" w:rsidR="001D7D94" w:rsidRDefault="001D7D94" w:rsidP="001D7D94">
      <w:pPr>
        <w:spacing w:after="0" w:line="480" w:lineRule="auto"/>
        <w:contextualSpacing/>
        <w:jc w:val="center"/>
      </w:pPr>
    </w:p>
    <w:p w14:paraId="3BAAE27B" w14:textId="25BF51BE" w:rsidR="001D7D94" w:rsidRDefault="001D7D94" w:rsidP="001D7D94">
      <w:pPr>
        <w:spacing w:after="0" w:line="480" w:lineRule="auto"/>
        <w:contextualSpacing/>
        <w:jc w:val="center"/>
      </w:pPr>
    </w:p>
    <w:p w14:paraId="37AF9D52" w14:textId="67332E93" w:rsidR="001D7D94" w:rsidRDefault="001D7D94" w:rsidP="001D7D94">
      <w:pPr>
        <w:spacing w:after="0" w:line="480" w:lineRule="auto"/>
        <w:contextualSpacing/>
        <w:jc w:val="center"/>
      </w:pPr>
    </w:p>
    <w:p w14:paraId="318EAACD" w14:textId="493B3571" w:rsidR="001D7D94" w:rsidRDefault="001D7D94" w:rsidP="001D7D94">
      <w:pPr>
        <w:spacing w:after="0" w:line="480" w:lineRule="auto"/>
        <w:contextualSpacing/>
        <w:jc w:val="center"/>
      </w:pPr>
    </w:p>
    <w:p w14:paraId="7F7E0803" w14:textId="067A75AD" w:rsidR="001D7D94" w:rsidRDefault="001D7D94" w:rsidP="001D7D94">
      <w:pPr>
        <w:spacing w:after="0" w:line="480" w:lineRule="auto"/>
        <w:contextualSpacing/>
        <w:jc w:val="center"/>
      </w:pPr>
    </w:p>
    <w:p w14:paraId="23012E10" w14:textId="7F50E8D6" w:rsidR="00214757" w:rsidRDefault="00214757" w:rsidP="001D7D94">
      <w:pPr>
        <w:spacing w:after="0" w:line="480" w:lineRule="auto"/>
        <w:contextualSpacing/>
        <w:jc w:val="center"/>
      </w:pPr>
    </w:p>
    <w:p w14:paraId="5E014F74" w14:textId="7351FCC3" w:rsidR="00214757" w:rsidRDefault="00214757" w:rsidP="001D7D94">
      <w:pPr>
        <w:spacing w:after="0" w:line="480" w:lineRule="auto"/>
        <w:contextualSpacing/>
        <w:jc w:val="center"/>
      </w:pPr>
    </w:p>
    <w:p w14:paraId="2B5ACD10" w14:textId="77777777" w:rsidR="00214757" w:rsidRDefault="00214757" w:rsidP="001D7D94">
      <w:pPr>
        <w:spacing w:after="0" w:line="480" w:lineRule="auto"/>
        <w:contextualSpacing/>
        <w:jc w:val="center"/>
      </w:pPr>
    </w:p>
    <w:p w14:paraId="23F463FA" w14:textId="77777777" w:rsidR="00294BA9" w:rsidRDefault="00294BA9" w:rsidP="001D7D94">
      <w:pPr>
        <w:spacing w:after="0" w:line="480" w:lineRule="auto"/>
        <w:contextualSpacing/>
        <w:jc w:val="center"/>
      </w:pPr>
    </w:p>
    <w:p w14:paraId="71AC3885" w14:textId="77777777" w:rsidR="00294BA9" w:rsidRPr="00B743C1" w:rsidRDefault="004D2B91" w:rsidP="001D7D94">
      <w:pPr>
        <w:spacing w:after="0" w:line="480" w:lineRule="auto"/>
        <w:contextualSpacing/>
        <w:jc w:val="center"/>
      </w:pPr>
      <w:r>
        <w:t>Comparison of David Sculptures</w:t>
      </w:r>
    </w:p>
    <w:p w14:paraId="77014A30" w14:textId="7E0EFDBE" w:rsidR="00294BA9" w:rsidRDefault="004D2B91" w:rsidP="001D7D94">
      <w:pPr>
        <w:spacing w:after="0" w:line="480" w:lineRule="auto"/>
        <w:contextualSpacing/>
        <w:jc w:val="center"/>
        <w:rPr>
          <w:rFonts w:cs="Times New Roman"/>
          <w:szCs w:val="24"/>
        </w:rPr>
      </w:pPr>
      <w:r>
        <w:rPr>
          <w:rFonts w:cs="Times New Roman"/>
          <w:szCs w:val="24"/>
        </w:rPr>
        <w:t>Student</w:t>
      </w:r>
      <w:r w:rsidR="001D7D94">
        <w:rPr>
          <w:rFonts w:cs="Times New Roman"/>
          <w:szCs w:val="24"/>
        </w:rPr>
        <w:t>’s Name</w:t>
      </w:r>
      <w:r>
        <w:rPr>
          <w:rFonts w:cs="Times New Roman"/>
          <w:szCs w:val="24"/>
        </w:rPr>
        <w:t>:</w:t>
      </w:r>
    </w:p>
    <w:p w14:paraId="089A6105" w14:textId="77777777" w:rsidR="00294BA9" w:rsidRDefault="004D2B91" w:rsidP="001D7D94">
      <w:pPr>
        <w:spacing w:after="0" w:line="480" w:lineRule="auto"/>
        <w:contextualSpacing/>
        <w:jc w:val="center"/>
        <w:rPr>
          <w:rFonts w:cs="Times New Roman"/>
          <w:szCs w:val="24"/>
        </w:rPr>
      </w:pPr>
      <w:r>
        <w:rPr>
          <w:rFonts w:cs="Times New Roman"/>
          <w:szCs w:val="24"/>
        </w:rPr>
        <w:t>Institutional Affiliation:</w:t>
      </w:r>
    </w:p>
    <w:p w14:paraId="2588BE02" w14:textId="77777777" w:rsidR="00294BA9" w:rsidRDefault="004D2B91" w:rsidP="001D7D94">
      <w:pPr>
        <w:spacing w:after="0" w:line="480" w:lineRule="auto"/>
        <w:contextualSpacing/>
        <w:rPr>
          <w:rFonts w:cs="Times New Roman"/>
          <w:b/>
          <w:szCs w:val="24"/>
        </w:rPr>
      </w:pPr>
      <w:r>
        <w:rPr>
          <w:rFonts w:cs="Times New Roman"/>
          <w:b/>
          <w:szCs w:val="24"/>
        </w:rPr>
        <w:br w:type="page"/>
      </w:r>
    </w:p>
    <w:p w14:paraId="09EE0741" w14:textId="77777777" w:rsidR="00294BA9" w:rsidRPr="00B743C1" w:rsidRDefault="004D2B91" w:rsidP="001D7D94">
      <w:pPr>
        <w:spacing w:after="0" w:line="480" w:lineRule="auto"/>
        <w:contextualSpacing/>
        <w:jc w:val="center"/>
      </w:pPr>
      <w:r>
        <w:lastRenderedPageBreak/>
        <w:t>Comparison of David Sculptures</w:t>
      </w:r>
    </w:p>
    <w:p w14:paraId="0B9908C1" w14:textId="77777777" w:rsidR="002835A5" w:rsidRPr="00254CAD" w:rsidRDefault="004D2B91" w:rsidP="001D7D94">
      <w:pPr>
        <w:spacing w:after="0" w:line="480" w:lineRule="auto"/>
        <w:contextualSpacing/>
        <w:jc w:val="both"/>
        <w:rPr>
          <w:rFonts w:cs="Times New Roman"/>
          <w:b/>
          <w:szCs w:val="24"/>
        </w:rPr>
      </w:pPr>
      <w:r w:rsidRPr="00254CAD">
        <w:rPr>
          <w:rFonts w:cs="Times New Roman"/>
          <w:b/>
          <w:szCs w:val="24"/>
        </w:rPr>
        <w:t xml:space="preserve">Comparison </w:t>
      </w:r>
      <w:r w:rsidR="00254CAD">
        <w:rPr>
          <w:rFonts w:cs="Times New Roman"/>
          <w:b/>
          <w:szCs w:val="24"/>
        </w:rPr>
        <w:t>b</w:t>
      </w:r>
      <w:r w:rsidR="00254CAD" w:rsidRPr="00254CAD">
        <w:rPr>
          <w:rFonts w:cs="Times New Roman"/>
          <w:b/>
          <w:szCs w:val="24"/>
        </w:rPr>
        <w:t xml:space="preserve">etween Artworks </w:t>
      </w:r>
      <w:r w:rsidRPr="00254CAD">
        <w:rPr>
          <w:rFonts w:cs="Times New Roman"/>
          <w:b/>
          <w:szCs w:val="24"/>
        </w:rPr>
        <w:t>Donatello</w:t>
      </w:r>
      <w:r w:rsidR="00254CAD" w:rsidRPr="00254CAD">
        <w:rPr>
          <w:rFonts w:cs="Times New Roman"/>
          <w:b/>
          <w:szCs w:val="24"/>
        </w:rPr>
        <w:t xml:space="preserve">, </w:t>
      </w:r>
      <w:r w:rsidRPr="00254CAD">
        <w:rPr>
          <w:rFonts w:cs="Times New Roman"/>
          <w:b/>
          <w:szCs w:val="24"/>
        </w:rPr>
        <w:t xml:space="preserve">David </w:t>
      </w:r>
      <w:r w:rsidR="00254CAD" w:rsidRPr="00254CAD">
        <w:rPr>
          <w:rFonts w:cs="Times New Roman"/>
          <w:b/>
          <w:szCs w:val="24"/>
        </w:rPr>
        <w:t xml:space="preserve">1430-1440 </w:t>
      </w:r>
      <w:r w:rsidRPr="00254CAD">
        <w:rPr>
          <w:rFonts w:cs="Times New Roman"/>
          <w:b/>
          <w:szCs w:val="24"/>
        </w:rPr>
        <w:t>Michelangelo</w:t>
      </w:r>
      <w:r w:rsidR="00254CAD" w:rsidRPr="00254CAD">
        <w:rPr>
          <w:rFonts w:cs="Times New Roman"/>
          <w:b/>
          <w:szCs w:val="24"/>
        </w:rPr>
        <w:t xml:space="preserve">, </w:t>
      </w:r>
      <w:r w:rsidRPr="00254CAD">
        <w:rPr>
          <w:rFonts w:cs="Times New Roman"/>
          <w:b/>
          <w:szCs w:val="24"/>
        </w:rPr>
        <w:t xml:space="preserve">David </w:t>
      </w:r>
      <w:r w:rsidR="00254CAD" w:rsidRPr="00254CAD">
        <w:rPr>
          <w:rFonts w:cs="Times New Roman"/>
          <w:b/>
          <w:szCs w:val="24"/>
        </w:rPr>
        <w:t xml:space="preserve">1501-1504 </w:t>
      </w:r>
      <w:r w:rsidRPr="00254CAD">
        <w:rPr>
          <w:rFonts w:cs="Times New Roman"/>
          <w:b/>
          <w:szCs w:val="24"/>
        </w:rPr>
        <w:t>Bernini</w:t>
      </w:r>
      <w:r w:rsidR="00254CAD" w:rsidRPr="00254CAD">
        <w:rPr>
          <w:rFonts w:cs="Times New Roman"/>
          <w:b/>
          <w:szCs w:val="24"/>
        </w:rPr>
        <w:t xml:space="preserve">, </w:t>
      </w:r>
      <w:r w:rsidRPr="00254CAD">
        <w:rPr>
          <w:rFonts w:cs="Times New Roman"/>
          <w:b/>
          <w:szCs w:val="24"/>
        </w:rPr>
        <w:t xml:space="preserve">David </w:t>
      </w:r>
      <w:r w:rsidR="00254CAD" w:rsidRPr="00254CAD">
        <w:rPr>
          <w:rFonts w:cs="Times New Roman"/>
          <w:b/>
          <w:szCs w:val="24"/>
        </w:rPr>
        <w:t>1623-1624</w:t>
      </w:r>
    </w:p>
    <w:p w14:paraId="08F19A2D" w14:textId="539D59F5" w:rsidR="007E39FF" w:rsidRPr="00254CAD" w:rsidRDefault="004D2B91" w:rsidP="001D7D94">
      <w:pPr>
        <w:spacing w:after="0" w:line="480" w:lineRule="auto"/>
        <w:ind w:firstLine="720"/>
        <w:contextualSpacing/>
        <w:jc w:val="both"/>
        <w:rPr>
          <w:rFonts w:cs="Times New Roman"/>
          <w:szCs w:val="24"/>
        </w:rPr>
      </w:pPr>
      <w:r w:rsidRPr="00254CAD">
        <w:rPr>
          <w:rFonts w:cs="Times New Roman"/>
          <w:szCs w:val="24"/>
        </w:rPr>
        <w:t xml:space="preserve">Donatello, Michelangelo, and Bernini were the greatest inspiring and respected artists during their times in history. They all </w:t>
      </w:r>
      <w:r w:rsidR="00214757">
        <w:rPr>
          <w:rFonts w:cs="Times New Roman"/>
          <w:szCs w:val="24"/>
        </w:rPr>
        <w:t>narrate</w:t>
      </w:r>
      <w:r w:rsidRPr="00254CAD">
        <w:rPr>
          <w:rFonts w:cs="Times New Roman"/>
          <w:szCs w:val="24"/>
        </w:rPr>
        <w:t xml:space="preserve"> the </w:t>
      </w:r>
      <w:r w:rsidR="00C11BB8" w:rsidRPr="00254CAD">
        <w:rPr>
          <w:rFonts w:cs="Times New Roman"/>
          <w:szCs w:val="24"/>
        </w:rPr>
        <w:t>biblical</w:t>
      </w:r>
      <w:r w:rsidRPr="00254CAD">
        <w:rPr>
          <w:rFonts w:cs="Times New Roman"/>
          <w:szCs w:val="24"/>
        </w:rPr>
        <w:t xml:space="preserve"> story of the fight of David against Goliath in the sculpture of “David”.</w:t>
      </w:r>
      <w:r w:rsidR="00572B22" w:rsidRPr="00254CAD">
        <w:rPr>
          <w:rFonts w:cs="Times New Roman"/>
          <w:szCs w:val="24"/>
        </w:rPr>
        <w:t xml:space="preserve"> In their sculptures, </w:t>
      </w:r>
      <w:r w:rsidR="00C11BB8" w:rsidRPr="00254CAD">
        <w:rPr>
          <w:rFonts w:cs="Times New Roman"/>
          <w:szCs w:val="24"/>
        </w:rPr>
        <w:t>Michelangelo</w:t>
      </w:r>
      <w:r w:rsidR="00572B22" w:rsidRPr="00254CAD">
        <w:rPr>
          <w:rFonts w:cs="Times New Roman"/>
          <w:szCs w:val="24"/>
        </w:rPr>
        <w:t xml:space="preserve"> displays </w:t>
      </w:r>
      <w:r w:rsidR="00C11BB8" w:rsidRPr="00254CAD">
        <w:rPr>
          <w:rFonts w:cs="Times New Roman"/>
          <w:szCs w:val="24"/>
        </w:rPr>
        <w:t>David</w:t>
      </w:r>
      <w:r w:rsidR="00572B22" w:rsidRPr="00254CAD">
        <w:rPr>
          <w:rFonts w:cs="Times New Roman"/>
          <w:szCs w:val="24"/>
        </w:rPr>
        <w:t xml:space="preserve"> before the battle with Goliath, Bernini </w:t>
      </w:r>
      <w:r w:rsidR="00C11BB8" w:rsidRPr="00254CAD">
        <w:rPr>
          <w:rFonts w:cs="Times New Roman"/>
          <w:szCs w:val="24"/>
        </w:rPr>
        <w:t>displays</w:t>
      </w:r>
      <w:r w:rsidR="00572B22" w:rsidRPr="00254CAD">
        <w:rPr>
          <w:rFonts w:cs="Times New Roman"/>
          <w:szCs w:val="24"/>
        </w:rPr>
        <w:t xml:space="preserve"> </w:t>
      </w:r>
      <w:r w:rsidR="00C11BB8" w:rsidRPr="00254CAD">
        <w:rPr>
          <w:rFonts w:cs="Times New Roman"/>
          <w:szCs w:val="24"/>
        </w:rPr>
        <w:t>David</w:t>
      </w:r>
      <w:r w:rsidR="00572B22" w:rsidRPr="00254CAD">
        <w:rPr>
          <w:rFonts w:cs="Times New Roman"/>
          <w:szCs w:val="24"/>
        </w:rPr>
        <w:t xml:space="preserve"> during the battle while Donatello captures David after the battle.</w:t>
      </w:r>
    </w:p>
    <w:p w14:paraId="37B45D75" w14:textId="4180AEEE" w:rsidR="00415F39" w:rsidRPr="00254CAD" w:rsidRDefault="004D2B91" w:rsidP="001D7D94">
      <w:pPr>
        <w:spacing w:after="0" w:line="480" w:lineRule="auto"/>
        <w:ind w:firstLine="720"/>
        <w:contextualSpacing/>
        <w:jc w:val="both"/>
        <w:rPr>
          <w:rFonts w:cs="Times New Roman"/>
          <w:szCs w:val="24"/>
        </w:rPr>
      </w:pPr>
      <w:r w:rsidRPr="00254CAD">
        <w:rPr>
          <w:rFonts w:cs="Times New Roman"/>
          <w:szCs w:val="24"/>
        </w:rPr>
        <w:t xml:space="preserve">Donatello on his sculpture displays </w:t>
      </w:r>
      <w:r w:rsidR="00C11BB8" w:rsidRPr="00254CAD">
        <w:rPr>
          <w:rFonts w:cs="Times New Roman"/>
          <w:szCs w:val="24"/>
        </w:rPr>
        <w:t>David</w:t>
      </w:r>
      <w:r w:rsidRPr="00254CAD">
        <w:rPr>
          <w:rFonts w:cs="Times New Roman"/>
          <w:szCs w:val="24"/>
        </w:rPr>
        <w:t xml:space="preserve"> holding the Goliaths sword in the right hand. </w:t>
      </w:r>
      <w:r w:rsidR="00C11BB8" w:rsidRPr="00254CAD">
        <w:rPr>
          <w:rFonts w:cs="Times New Roman"/>
          <w:szCs w:val="24"/>
        </w:rPr>
        <w:t xml:space="preserve">David used the sword to cut off Goliath’s head after stoning him to death. </w:t>
      </w:r>
      <w:r w:rsidRPr="00254CAD">
        <w:rPr>
          <w:rFonts w:cs="Times New Roman"/>
          <w:szCs w:val="24"/>
        </w:rPr>
        <w:t>The sword represents the role of God in the entire story.</w:t>
      </w:r>
      <w:r w:rsidR="0089374B" w:rsidRPr="00254CAD">
        <w:rPr>
          <w:rFonts w:cs="Times New Roman"/>
          <w:szCs w:val="24"/>
        </w:rPr>
        <w:t xml:space="preserve"> Victory in this sculpture is only visible by Donatello displaying the sword that David enemy had</w:t>
      </w:r>
      <w:r w:rsidR="00213BB1" w:rsidRPr="00254CAD">
        <w:rPr>
          <w:rFonts w:cs="Times New Roman"/>
          <w:szCs w:val="24"/>
        </w:rPr>
        <w:t xml:space="preserve">. Cutting of Goliath’s head and </w:t>
      </w:r>
      <w:r w:rsidR="00C11BB8" w:rsidRPr="00254CAD">
        <w:rPr>
          <w:rFonts w:cs="Times New Roman"/>
          <w:szCs w:val="24"/>
        </w:rPr>
        <w:t>stabbing</w:t>
      </w:r>
      <w:r w:rsidR="00213BB1" w:rsidRPr="00254CAD">
        <w:rPr>
          <w:rFonts w:cs="Times New Roman"/>
          <w:szCs w:val="24"/>
        </w:rPr>
        <w:t xml:space="preserve"> him shows David winning the battle. Donatello tries to teach all the image viewers how to prove that they have accomplished the mission they were tasked to perform</w:t>
      </w:r>
      <w:r w:rsidR="00682EE6">
        <w:rPr>
          <w:rFonts w:cs="Times New Roman"/>
          <w:szCs w:val="24"/>
        </w:rPr>
        <w:t xml:space="preserve"> (</w:t>
      </w:r>
      <w:proofErr w:type="spellStart"/>
      <w:r w:rsidR="00682EE6">
        <w:t>Dominiczak</w:t>
      </w:r>
      <w:proofErr w:type="spellEnd"/>
      <w:r w:rsidR="00682EE6">
        <w:t>, 2017)</w:t>
      </w:r>
      <w:r w:rsidR="00213BB1" w:rsidRPr="00254CAD">
        <w:rPr>
          <w:rFonts w:cs="Times New Roman"/>
          <w:szCs w:val="24"/>
        </w:rPr>
        <w:t xml:space="preserve">. </w:t>
      </w:r>
      <w:r w:rsidR="00C11BB8" w:rsidRPr="00254CAD">
        <w:rPr>
          <w:rFonts w:cs="Times New Roman"/>
          <w:szCs w:val="24"/>
        </w:rPr>
        <w:t>Evidence</w:t>
      </w:r>
      <w:r w:rsidR="00213BB1" w:rsidRPr="00254CAD">
        <w:rPr>
          <w:rFonts w:cs="Times New Roman"/>
          <w:szCs w:val="24"/>
        </w:rPr>
        <w:t xml:space="preserve">, in this case, </w:t>
      </w:r>
      <w:r w:rsidR="00C11BB8" w:rsidRPr="00254CAD">
        <w:rPr>
          <w:rFonts w:cs="Times New Roman"/>
          <w:szCs w:val="24"/>
        </w:rPr>
        <w:t>Goliath’s</w:t>
      </w:r>
      <w:r w:rsidR="00213BB1" w:rsidRPr="00254CAD">
        <w:rPr>
          <w:rFonts w:cs="Times New Roman"/>
          <w:szCs w:val="24"/>
        </w:rPr>
        <w:t xml:space="preserve"> head and his sword need to be a</w:t>
      </w:r>
      <w:r w:rsidR="004167C6" w:rsidRPr="00254CAD">
        <w:rPr>
          <w:rFonts w:cs="Times New Roman"/>
          <w:szCs w:val="24"/>
        </w:rPr>
        <w:t xml:space="preserve">vailed after the battle </w:t>
      </w:r>
      <w:r w:rsidR="00214757">
        <w:rPr>
          <w:rFonts w:cs="Times New Roman"/>
          <w:szCs w:val="24"/>
        </w:rPr>
        <w:t>was</w:t>
      </w:r>
      <w:r w:rsidR="004167C6" w:rsidRPr="00254CAD">
        <w:rPr>
          <w:rFonts w:cs="Times New Roman"/>
          <w:szCs w:val="24"/>
        </w:rPr>
        <w:t xml:space="preserve"> over</w:t>
      </w:r>
      <w:r w:rsidR="006D10D5" w:rsidRPr="00254CAD">
        <w:rPr>
          <w:rFonts w:cs="Times New Roman"/>
          <w:szCs w:val="24"/>
        </w:rPr>
        <w:t>.</w:t>
      </w:r>
    </w:p>
    <w:p w14:paraId="1D721252" w14:textId="33AFC41C" w:rsidR="004031BC" w:rsidRPr="00254CAD" w:rsidRDefault="004D2B91" w:rsidP="001D7D94">
      <w:pPr>
        <w:spacing w:after="0" w:line="480" w:lineRule="auto"/>
        <w:ind w:firstLine="720"/>
        <w:contextualSpacing/>
        <w:jc w:val="both"/>
        <w:rPr>
          <w:rFonts w:cs="Times New Roman"/>
          <w:szCs w:val="24"/>
        </w:rPr>
      </w:pPr>
      <w:r w:rsidRPr="00254CAD">
        <w:rPr>
          <w:rFonts w:cs="Times New Roman"/>
          <w:szCs w:val="24"/>
        </w:rPr>
        <w:t xml:space="preserve">Michelangelo on his sculpture shows </w:t>
      </w:r>
      <w:r w:rsidR="00C11BB8" w:rsidRPr="00254CAD">
        <w:rPr>
          <w:rFonts w:cs="Times New Roman"/>
          <w:szCs w:val="24"/>
        </w:rPr>
        <w:t>David</w:t>
      </w:r>
      <w:r w:rsidRPr="00254CAD">
        <w:rPr>
          <w:rFonts w:cs="Times New Roman"/>
          <w:szCs w:val="24"/>
        </w:rPr>
        <w:t xml:space="preserve"> holding the stone he used to kill Goliath in his </w:t>
      </w:r>
      <w:r w:rsidR="00187C70" w:rsidRPr="00254CAD">
        <w:rPr>
          <w:rFonts w:cs="Times New Roman"/>
          <w:szCs w:val="24"/>
        </w:rPr>
        <w:t xml:space="preserve">left hand. David on Michelangelo image seems </w:t>
      </w:r>
      <w:r w:rsidR="00C11BB8" w:rsidRPr="00254CAD">
        <w:rPr>
          <w:rFonts w:cs="Times New Roman"/>
          <w:szCs w:val="24"/>
        </w:rPr>
        <w:t>relaxed</w:t>
      </w:r>
      <w:r w:rsidR="00187C70" w:rsidRPr="00254CAD">
        <w:rPr>
          <w:rFonts w:cs="Times New Roman"/>
          <w:szCs w:val="24"/>
        </w:rPr>
        <w:t xml:space="preserve"> while awaiting the great battle with the giant. Michelangelo </w:t>
      </w:r>
      <w:r w:rsidR="00C11BB8" w:rsidRPr="00254CAD">
        <w:rPr>
          <w:rFonts w:cs="Times New Roman"/>
          <w:szCs w:val="24"/>
        </w:rPr>
        <w:t>tries</w:t>
      </w:r>
      <w:r w:rsidR="00187C70" w:rsidRPr="00254CAD">
        <w:rPr>
          <w:rFonts w:cs="Times New Roman"/>
          <w:szCs w:val="24"/>
        </w:rPr>
        <w:t xml:space="preserve"> to show </w:t>
      </w:r>
      <w:r w:rsidR="00C11BB8" w:rsidRPr="00254CAD">
        <w:rPr>
          <w:rFonts w:cs="Times New Roman"/>
          <w:szCs w:val="24"/>
        </w:rPr>
        <w:t>in</w:t>
      </w:r>
      <w:r w:rsidR="00187C70" w:rsidRPr="00254CAD">
        <w:rPr>
          <w:rFonts w:cs="Times New Roman"/>
          <w:szCs w:val="24"/>
        </w:rPr>
        <w:t xml:space="preserve"> his image how ready every individual need to be as they </w:t>
      </w:r>
      <w:r w:rsidR="00214757" w:rsidRPr="00254CAD">
        <w:rPr>
          <w:rFonts w:cs="Times New Roman"/>
          <w:szCs w:val="24"/>
        </w:rPr>
        <w:t>wait</w:t>
      </w:r>
      <w:r w:rsidR="00187C70" w:rsidRPr="00254CAD">
        <w:rPr>
          <w:rFonts w:cs="Times New Roman"/>
          <w:szCs w:val="24"/>
        </w:rPr>
        <w:t xml:space="preserve"> for any particular battle. The sculpture shows that </w:t>
      </w:r>
      <w:r w:rsidR="00C11BB8" w:rsidRPr="00254CAD">
        <w:rPr>
          <w:rFonts w:cs="Times New Roman"/>
          <w:szCs w:val="24"/>
        </w:rPr>
        <w:t>everyone</w:t>
      </w:r>
      <w:r w:rsidR="00187C70" w:rsidRPr="00254CAD">
        <w:rPr>
          <w:rFonts w:cs="Times New Roman"/>
          <w:szCs w:val="24"/>
        </w:rPr>
        <w:t xml:space="preserve"> </w:t>
      </w:r>
      <w:r w:rsidR="00C11BB8" w:rsidRPr="00254CAD">
        <w:rPr>
          <w:rFonts w:cs="Times New Roman"/>
          <w:szCs w:val="24"/>
        </w:rPr>
        <w:t>needs</w:t>
      </w:r>
      <w:r w:rsidR="00187C70" w:rsidRPr="00254CAD">
        <w:rPr>
          <w:rFonts w:cs="Times New Roman"/>
          <w:szCs w:val="24"/>
        </w:rPr>
        <w:t xml:space="preserve"> to be ready with the tools they woul</w:t>
      </w:r>
      <w:r w:rsidR="0084682E" w:rsidRPr="00254CAD">
        <w:rPr>
          <w:rFonts w:cs="Times New Roman"/>
          <w:szCs w:val="24"/>
        </w:rPr>
        <w:t>d n</w:t>
      </w:r>
      <w:r w:rsidR="00187C70" w:rsidRPr="00254CAD">
        <w:rPr>
          <w:rFonts w:cs="Times New Roman"/>
          <w:szCs w:val="24"/>
        </w:rPr>
        <w:t>ee</w:t>
      </w:r>
      <w:r w:rsidR="0084682E" w:rsidRPr="00254CAD">
        <w:rPr>
          <w:rFonts w:cs="Times New Roman"/>
          <w:szCs w:val="24"/>
        </w:rPr>
        <w:t>d</w:t>
      </w:r>
      <w:r w:rsidR="00187C70" w:rsidRPr="00254CAD">
        <w:rPr>
          <w:rFonts w:cs="Times New Roman"/>
          <w:szCs w:val="24"/>
        </w:rPr>
        <w:t xml:space="preserve"> </w:t>
      </w:r>
      <w:r w:rsidR="0084682E" w:rsidRPr="00254CAD">
        <w:rPr>
          <w:rFonts w:cs="Times New Roman"/>
          <w:szCs w:val="24"/>
        </w:rPr>
        <w:t>to use</w:t>
      </w:r>
      <w:r w:rsidR="00682EE6">
        <w:rPr>
          <w:rFonts w:cs="Times New Roman"/>
          <w:szCs w:val="24"/>
        </w:rPr>
        <w:t xml:space="preserve"> (</w:t>
      </w:r>
      <w:proofErr w:type="spellStart"/>
      <w:r w:rsidR="00682EE6">
        <w:t>Dominiczak</w:t>
      </w:r>
      <w:proofErr w:type="spellEnd"/>
      <w:r w:rsidR="00682EE6">
        <w:t>, 2017)</w:t>
      </w:r>
      <w:r w:rsidR="0084682E" w:rsidRPr="00254CAD">
        <w:rPr>
          <w:rFonts w:cs="Times New Roman"/>
          <w:szCs w:val="24"/>
        </w:rPr>
        <w:t xml:space="preserve">. </w:t>
      </w:r>
      <w:r w:rsidR="008601D9" w:rsidRPr="00254CAD">
        <w:rPr>
          <w:rFonts w:cs="Times New Roman"/>
          <w:szCs w:val="24"/>
        </w:rPr>
        <w:t xml:space="preserve">The </w:t>
      </w:r>
      <w:r w:rsidR="00C11BB8" w:rsidRPr="00254CAD">
        <w:rPr>
          <w:rFonts w:cs="Times New Roman"/>
          <w:szCs w:val="24"/>
        </w:rPr>
        <w:t>confide</w:t>
      </w:r>
      <w:r w:rsidR="00214757">
        <w:rPr>
          <w:rFonts w:cs="Times New Roman"/>
          <w:szCs w:val="24"/>
        </w:rPr>
        <w:t>nt</w:t>
      </w:r>
      <w:r w:rsidR="008601D9" w:rsidRPr="00254CAD">
        <w:rPr>
          <w:rFonts w:cs="Times New Roman"/>
          <w:szCs w:val="24"/>
        </w:rPr>
        <w:t xml:space="preserve"> displayed by </w:t>
      </w:r>
      <w:r w:rsidR="00C11BB8" w:rsidRPr="00254CAD">
        <w:rPr>
          <w:rFonts w:cs="Times New Roman"/>
          <w:szCs w:val="24"/>
        </w:rPr>
        <w:t>David</w:t>
      </w:r>
      <w:r w:rsidR="008601D9" w:rsidRPr="00254CAD">
        <w:rPr>
          <w:rFonts w:cs="Times New Roman"/>
          <w:szCs w:val="24"/>
        </w:rPr>
        <w:t xml:space="preserve"> in this sculpture teaches all those ready for any battle to</w:t>
      </w:r>
      <w:r w:rsidR="00627FA9">
        <w:rPr>
          <w:rFonts w:cs="Times New Roman"/>
          <w:szCs w:val="24"/>
        </w:rPr>
        <w:t xml:space="preserve"> always</w:t>
      </w:r>
      <w:r w:rsidR="008601D9" w:rsidRPr="00254CAD">
        <w:rPr>
          <w:rFonts w:cs="Times New Roman"/>
          <w:szCs w:val="24"/>
        </w:rPr>
        <w:t xml:space="preserve"> remain </w:t>
      </w:r>
      <w:r w:rsidR="00627FA9">
        <w:rPr>
          <w:rFonts w:cs="Times New Roman"/>
          <w:szCs w:val="24"/>
        </w:rPr>
        <w:t>focused and consistent.</w:t>
      </w:r>
      <w:r w:rsidR="008601D9" w:rsidRPr="00254CAD">
        <w:rPr>
          <w:rFonts w:cs="Times New Roman"/>
          <w:szCs w:val="24"/>
        </w:rPr>
        <w:t xml:space="preserve"> The use of natural battle tools is also expressed in this image by the stone that David holds.</w:t>
      </w:r>
      <w:r w:rsidR="00187C70" w:rsidRPr="00254CAD">
        <w:rPr>
          <w:rFonts w:cs="Times New Roman"/>
          <w:szCs w:val="24"/>
        </w:rPr>
        <w:t xml:space="preserve"> </w:t>
      </w:r>
    </w:p>
    <w:p w14:paraId="3C358BD6" w14:textId="77777777" w:rsidR="00710A9B" w:rsidRPr="00254CAD" w:rsidRDefault="004D2B91" w:rsidP="001D7D94">
      <w:pPr>
        <w:spacing w:after="0" w:line="480" w:lineRule="auto"/>
        <w:ind w:firstLine="720"/>
        <w:contextualSpacing/>
        <w:jc w:val="both"/>
        <w:rPr>
          <w:rFonts w:cs="Times New Roman"/>
          <w:szCs w:val="24"/>
        </w:rPr>
      </w:pPr>
      <w:r w:rsidRPr="00254CAD">
        <w:rPr>
          <w:rFonts w:cs="Times New Roman"/>
          <w:szCs w:val="24"/>
        </w:rPr>
        <w:lastRenderedPageBreak/>
        <w:t xml:space="preserve">Bernini on his sculpture shows how </w:t>
      </w:r>
      <w:r w:rsidR="00C11BB8" w:rsidRPr="00254CAD">
        <w:rPr>
          <w:rFonts w:cs="Times New Roman"/>
          <w:szCs w:val="24"/>
        </w:rPr>
        <w:t>David</w:t>
      </w:r>
      <w:r w:rsidRPr="00254CAD">
        <w:rPr>
          <w:rFonts w:cs="Times New Roman"/>
          <w:szCs w:val="24"/>
        </w:rPr>
        <w:t xml:space="preserve"> was </w:t>
      </w:r>
      <w:r w:rsidR="00C11BB8" w:rsidRPr="00254CAD">
        <w:rPr>
          <w:rFonts w:cs="Times New Roman"/>
          <w:szCs w:val="24"/>
        </w:rPr>
        <w:t>maculated</w:t>
      </w:r>
      <w:r w:rsidRPr="00254CAD">
        <w:rPr>
          <w:rFonts w:cs="Times New Roman"/>
          <w:szCs w:val="24"/>
        </w:rPr>
        <w:t xml:space="preserve">. He displays </w:t>
      </w:r>
      <w:r w:rsidR="00C11BB8" w:rsidRPr="00254CAD">
        <w:rPr>
          <w:rFonts w:cs="Times New Roman"/>
          <w:szCs w:val="24"/>
        </w:rPr>
        <w:t>David</w:t>
      </w:r>
      <w:r w:rsidRPr="00254CAD">
        <w:rPr>
          <w:rFonts w:cs="Times New Roman"/>
          <w:szCs w:val="24"/>
        </w:rPr>
        <w:t xml:space="preserve"> </w:t>
      </w:r>
      <w:r w:rsidR="00C11BB8" w:rsidRPr="00254CAD">
        <w:rPr>
          <w:rFonts w:cs="Times New Roman"/>
          <w:szCs w:val="24"/>
        </w:rPr>
        <w:t>curving</w:t>
      </w:r>
      <w:r w:rsidRPr="00254CAD">
        <w:rPr>
          <w:rFonts w:cs="Times New Roman"/>
          <w:szCs w:val="24"/>
        </w:rPr>
        <w:t xml:space="preserve"> on one side. The image also displays </w:t>
      </w:r>
      <w:r w:rsidR="00C11BB8" w:rsidRPr="00254CAD">
        <w:rPr>
          <w:rFonts w:cs="Times New Roman"/>
          <w:szCs w:val="24"/>
        </w:rPr>
        <w:t>David</w:t>
      </w:r>
      <w:r w:rsidRPr="00254CAD">
        <w:rPr>
          <w:rFonts w:cs="Times New Roman"/>
          <w:szCs w:val="24"/>
        </w:rPr>
        <w:t xml:space="preserve"> focused at one point. David in this image is on the move of casting the stone to his enemy Goliath. </w:t>
      </w:r>
      <w:r w:rsidR="009F6E96" w:rsidRPr="00254CAD">
        <w:rPr>
          <w:rFonts w:cs="Times New Roman"/>
          <w:szCs w:val="24"/>
        </w:rPr>
        <w:t xml:space="preserve">The image teaches all viewers that they need to remain </w:t>
      </w:r>
      <w:r w:rsidR="00C11BB8" w:rsidRPr="00254CAD">
        <w:rPr>
          <w:rFonts w:cs="Times New Roman"/>
          <w:szCs w:val="24"/>
        </w:rPr>
        <w:t>strong</w:t>
      </w:r>
      <w:r w:rsidR="009F6E96" w:rsidRPr="00254CAD">
        <w:rPr>
          <w:rFonts w:cs="Times New Roman"/>
          <w:szCs w:val="24"/>
        </w:rPr>
        <w:t xml:space="preserve"> during any battle</w:t>
      </w:r>
      <w:r w:rsidR="00682EE6">
        <w:rPr>
          <w:rFonts w:cs="Times New Roman"/>
          <w:szCs w:val="24"/>
        </w:rPr>
        <w:t xml:space="preserve"> (</w:t>
      </w:r>
      <w:r w:rsidR="00682EE6">
        <w:t>Warwick, 2004)</w:t>
      </w:r>
      <w:r w:rsidR="009F6E96" w:rsidRPr="00254CAD">
        <w:rPr>
          <w:rFonts w:cs="Times New Roman"/>
          <w:szCs w:val="24"/>
        </w:rPr>
        <w:t>. Focus as shown in the image is an important aspect of any battle.</w:t>
      </w:r>
      <w:r w:rsidR="00D57F3A" w:rsidRPr="00254CAD">
        <w:rPr>
          <w:rFonts w:cs="Times New Roman"/>
          <w:szCs w:val="24"/>
        </w:rPr>
        <w:t xml:space="preserve"> </w:t>
      </w:r>
      <w:r w:rsidR="00C11BB8" w:rsidRPr="00254CAD">
        <w:rPr>
          <w:rFonts w:cs="Times New Roman"/>
          <w:szCs w:val="24"/>
        </w:rPr>
        <w:t>It’s</w:t>
      </w:r>
      <w:r w:rsidR="00D57F3A" w:rsidRPr="00254CAD">
        <w:rPr>
          <w:rFonts w:cs="Times New Roman"/>
          <w:szCs w:val="24"/>
        </w:rPr>
        <w:t xml:space="preserve"> through the </w:t>
      </w:r>
      <w:r w:rsidR="00C11BB8" w:rsidRPr="00254CAD">
        <w:rPr>
          <w:rFonts w:cs="Times New Roman"/>
          <w:szCs w:val="24"/>
        </w:rPr>
        <w:t>strength</w:t>
      </w:r>
      <w:r w:rsidR="00D57F3A" w:rsidRPr="00254CAD">
        <w:rPr>
          <w:rFonts w:cs="Times New Roman"/>
          <w:szCs w:val="24"/>
        </w:rPr>
        <w:t xml:space="preserve"> that </w:t>
      </w:r>
      <w:r w:rsidR="00C11BB8" w:rsidRPr="00254CAD">
        <w:rPr>
          <w:rFonts w:cs="Times New Roman"/>
          <w:szCs w:val="24"/>
        </w:rPr>
        <w:t>David</w:t>
      </w:r>
      <w:r w:rsidR="00D57F3A" w:rsidRPr="00254CAD">
        <w:rPr>
          <w:rFonts w:cs="Times New Roman"/>
          <w:szCs w:val="24"/>
        </w:rPr>
        <w:t xml:space="preserve"> had and courage that made him </w:t>
      </w:r>
      <w:r w:rsidR="00C11BB8" w:rsidRPr="00254CAD">
        <w:rPr>
          <w:rFonts w:cs="Times New Roman"/>
          <w:szCs w:val="24"/>
        </w:rPr>
        <w:t>kills</w:t>
      </w:r>
      <w:r w:rsidR="00D57F3A" w:rsidRPr="00254CAD">
        <w:rPr>
          <w:rFonts w:cs="Times New Roman"/>
          <w:szCs w:val="24"/>
        </w:rPr>
        <w:t xml:space="preserve"> Goliath.</w:t>
      </w:r>
      <w:r w:rsidR="008C3499" w:rsidRPr="00254CAD">
        <w:rPr>
          <w:rFonts w:cs="Times New Roman"/>
          <w:szCs w:val="24"/>
        </w:rPr>
        <w:t xml:space="preserve"> Youths in this Battle are challenged to remain strong and always on the move to win in any battle that they engage in.</w:t>
      </w:r>
    </w:p>
    <w:p w14:paraId="6D42657C" w14:textId="77777777" w:rsidR="00367D5A" w:rsidRPr="00254CAD" w:rsidRDefault="004D2B91" w:rsidP="001D7D94">
      <w:pPr>
        <w:spacing w:after="0" w:line="480" w:lineRule="auto"/>
        <w:ind w:firstLine="720"/>
        <w:contextualSpacing/>
        <w:jc w:val="both"/>
        <w:rPr>
          <w:rFonts w:cs="Times New Roman"/>
          <w:szCs w:val="24"/>
        </w:rPr>
      </w:pPr>
      <w:r w:rsidRPr="00254CAD">
        <w:rPr>
          <w:rFonts w:cs="Times New Roman"/>
          <w:szCs w:val="24"/>
        </w:rPr>
        <w:t xml:space="preserve">The entire three artists in this context try to define the muscular </w:t>
      </w:r>
      <w:r w:rsidR="00C11BB8" w:rsidRPr="00254CAD">
        <w:rPr>
          <w:rFonts w:cs="Times New Roman"/>
          <w:szCs w:val="24"/>
        </w:rPr>
        <w:t>build</w:t>
      </w:r>
      <w:r w:rsidRPr="00254CAD">
        <w:rPr>
          <w:rFonts w:cs="Times New Roman"/>
          <w:szCs w:val="24"/>
        </w:rPr>
        <w:t xml:space="preserve"> as an ideal culture in the current society. All individuals need to strive to remain strong physically and appear more muscular. David in the different sculptures remains a role model for most of the youths. </w:t>
      </w:r>
      <w:r w:rsidR="0003491F" w:rsidRPr="00254CAD">
        <w:rPr>
          <w:rFonts w:cs="Times New Roman"/>
          <w:szCs w:val="24"/>
        </w:rPr>
        <w:t xml:space="preserve">The artists also explain in their images how one needs to be determined while fighting for what they stand for which is mostly displayed by Michelangelo images </w:t>
      </w:r>
      <w:r w:rsidRPr="00254CAD">
        <w:rPr>
          <w:rFonts w:cs="Times New Roman"/>
          <w:szCs w:val="24"/>
        </w:rPr>
        <w:t>where</w:t>
      </w:r>
      <w:r w:rsidR="0003491F" w:rsidRPr="00254CAD">
        <w:rPr>
          <w:rFonts w:cs="Times New Roman"/>
          <w:szCs w:val="24"/>
        </w:rPr>
        <w:t xml:space="preserve"> David’s facial expression remains determined and tense.</w:t>
      </w:r>
      <w:r w:rsidR="00A41F4D" w:rsidRPr="00254CAD">
        <w:rPr>
          <w:rFonts w:cs="Times New Roman"/>
          <w:szCs w:val="24"/>
        </w:rPr>
        <w:t xml:space="preserve"> </w:t>
      </w:r>
      <w:r w:rsidRPr="00254CAD">
        <w:rPr>
          <w:rFonts w:cs="Times New Roman"/>
          <w:szCs w:val="24"/>
        </w:rPr>
        <w:t>Strength</w:t>
      </w:r>
      <w:r w:rsidR="00A41F4D" w:rsidRPr="00254CAD">
        <w:rPr>
          <w:rFonts w:cs="Times New Roman"/>
          <w:szCs w:val="24"/>
        </w:rPr>
        <w:t xml:space="preserve"> after the accomplishment of a battle is important as shown in Donatello images by the posture that David stands with after killing </w:t>
      </w:r>
      <w:r w:rsidR="00C11BB8" w:rsidRPr="00254CAD">
        <w:rPr>
          <w:rFonts w:cs="Times New Roman"/>
          <w:szCs w:val="24"/>
        </w:rPr>
        <w:t>David</w:t>
      </w:r>
      <w:r w:rsidR="00A41F4D" w:rsidRPr="00254CAD">
        <w:rPr>
          <w:rFonts w:cs="Times New Roman"/>
          <w:szCs w:val="24"/>
        </w:rPr>
        <w:t xml:space="preserve">, </w:t>
      </w:r>
      <w:r w:rsidRPr="00254CAD">
        <w:rPr>
          <w:rFonts w:cs="Times New Roman"/>
          <w:szCs w:val="24"/>
        </w:rPr>
        <w:t>stabbing</w:t>
      </w:r>
      <w:r w:rsidR="00A41F4D" w:rsidRPr="00254CAD">
        <w:rPr>
          <w:rFonts w:cs="Times New Roman"/>
          <w:szCs w:val="24"/>
        </w:rPr>
        <w:t xml:space="preserve"> him and cutting off his head</w:t>
      </w:r>
      <w:r w:rsidR="00682EE6">
        <w:rPr>
          <w:rFonts w:cs="Times New Roman"/>
          <w:szCs w:val="24"/>
        </w:rPr>
        <w:t xml:space="preserve"> (</w:t>
      </w:r>
      <w:r w:rsidR="00682EE6">
        <w:t>Warwick, 2004)</w:t>
      </w:r>
      <w:r w:rsidR="00A41F4D" w:rsidRPr="00254CAD">
        <w:rPr>
          <w:rFonts w:cs="Times New Roman"/>
          <w:szCs w:val="24"/>
        </w:rPr>
        <w:t>.</w:t>
      </w:r>
    </w:p>
    <w:p w14:paraId="273C3099" w14:textId="77777777" w:rsidR="00091E00" w:rsidRDefault="004D2B91" w:rsidP="001D7D94">
      <w:pPr>
        <w:spacing w:after="0" w:line="480" w:lineRule="auto"/>
        <w:ind w:firstLine="720"/>
        <w:contextualSpacing/>
        <w:jc w:val="both"/>
        <w:rPr>
          <w:rFonts w:cs="Times New Roman"/>
          <w:szCs w:val="24"/>
        </w:rPr>
      </w:pPr>
      <w:r w:rsidRPr="00254CAD">
        <w:rPr>
          <w:rFonts w:cs="Times New Roman"/>
          <w:szCs w:val="24"/>
        </w:rPr>
        <w:t xml:space="preserve">A lot is happening in history that affects these sculptures. First is the discovery and introduction of artificial firearms which are used in different battles. Currently, individuals use battle tools such as guns instead of natural tools like the stone used by </w:t>
      </w:r>
      <w:r w:rsidR="00C11BB8" w:rsidRPr="00254CAD">
        <w:rPr>
          <w:rFonts w:cs="Times New Roman"/>
          <w:szCs w:val="24"/>
        </w:rPr>
        <w:t>David</w:t>
      </w:r>
      <w:r w:rsidRPr="00254CAD">
        <w:rPr>
          <w:rFonts w:cs="Times New Roman"/>
          <w:szCs w:val="24"/>
        </w:rPr>
        <w:t xml:space="preserve"> as displayed by the sculptures.</w:t>
      </w:r>
      <w:r w:rsidR="005E3B26" w:rsidRPr="00254CAD">
        <w:rPr>
          <w:rFonts w:cs="Times New Roman"/>
          <w:szCs w:val="24"/>
        </w:rPr>
        <w:t xml:space="preserve"> Also, protective clothes (Bulletproof) are being used in battles. David as displayed in the sculptures only wore hot weather clothes to fight Goliath in the desert.</w:t>
      </w:r>
      <w:r w:rsidR="00D926A9" w:rsidRPr="00254CAD">
        <w:rPr>
          <w:rFonts w:cs="Times New Roman"/>
          <w:szCs w:val="24"/>
        </w:rPr>
        <w:t xml:space="preserve"> History has </w:t>
      </w:r>
      <w:r w:rsidR="00250B4F" w:rsidRPr="00254CAD">
        <w:rPr>
          <w:rFonts w:cs="Times New Roman"/>
          <w:szCs w:val="24"/>
        </w:rPr>
        <w:t>encouraged</w:t>
      </w:r>
      <w:r w:rsidR="00D926A9" w:rsidRPr="00254CAD">
        <w:rPr>
          <w:rFonts w:cs="Times New Roman"/>
          <w:szCs w:val="24"/>
        </w:rPr>
        <w:t xml:space="preserve"> individuals engaging in battles to remain weak not as strong as David in the sculptures.</w:t>
      </w:r>
    </w:p>
    <w:p w14:paraId="0D1D405E" w14:textId="77777777" w:rsidR="00627FA9" w:rsidRDefault="00627FA9">
      <w:pPr>
        <w:rPr>
          <w:rFonts w:cs="Times New Roman"/>
          <w:b/>
          <w:szCs w:val="24"/>
        </w:rPr>
      </w:pPr>
      <w:r>
        <w:rPr>
          <w:rFonts w:cs="Times New Roman"/>
          <w:b/>
          <w:szCs w:val="24"/>
        </w:rPr>
        <w:br w:type="page"/>
      </w:r>
    </w:p>
    <w:p w14:paraId="4B211C72" w14:textId="7903428E" w:rsidR="00254CAD" w:rsidRDefault="004D2B91" w:rsidP="001D7D94">
      <w:pPr>
        <w:spacing w:after="0" w:line="480" w:lineRule="auto"/>
        <w:ind w:firstLine="720"/>
        <w:contextualSpacing/>
        <w:jc w:val="center"/>
        <w:rPr>
          <w:rFonts w:cs="Times New Roman"/>
          <w:b/>
          <w:szCs w:val="24"/>
        </w:rPr>
      </w:pPr>
      <w:r w:rsidRPr="00254CAD">
        <w:rPr>
          <w:rFonts w:cs="Times New Roman"/>
          <w:b/>
          <w:szCs w:val="24"/>
        </w:rPr>
        <w:lastRenderedPageBreak/>
        <w:t>References</w:t>
      </w:r>
    </w:p>
    <w:p w14:paraId="504D2A76" w14:textId="77777777" w:rsidR="00682EE6" w:rsidRDefault="004D2B91" w:rsidP="001D7D94">
      <w:pPr>
        <w:spacing w:after="0" w:line="480" w:lineRule="auto"/>
        <w:contextualSpacing/>
      </w:pPr>
      <w:proofErr w:type="spellStart"/>
      <w:r>
        <w:t>Dominiczak</w:t>
      </w:r>
      <w:proofErr w:type="spellEnd"/>
      <w:r>
        <w:t xml:space="preserve">, M. H. (2017). Michelangelo: The Ingredients of Greatness. </w:t>
      </w:r>
      <w:r>
        <w:rPr>
          <w:i/>
          <w:iCs/>
        </w:rPr>
        <w:t>Clinical chemistry</w:t>
      </w:r>
      <w:r>
        <w:t xml:space="preserve">, </w:t>
      </w:r>
    </w:p>
    <w:p w14:paraId="3B62E408" w14:textId="5DDE3D09" w:rsidR="00254CAD" w:rsidRPr="00627FA9" w:rsidRDefault="004D2B91" w:rsidP="001D7D94">
      <w:pPr>
        <w:spacing w:after="0" w:line="480" w:lineRule="auto"/>
        <w:ind w:firstLine="720"/>
        <w:contextualSpacing/>
        <w:rPr>
          <w:color w:val="auto"/>
        </w:rPr>
      </w:pPr>
      <w:r>
        <w:rPr>
          <w:i/>
          <w:iCs/>
        </w:rPr>
        <w:t>63</w:t>
      </w:r>
      <w:r>
        <w:t>(10), 1665-1667.</w:t>
      </w:r>
      <w:r w:rsidR="00627FA9">
        <w:t xml:space="preserve"> Retrieved from</w:t>
      </w:r>
      <w:r>
        <w:t xml:space="preserve"> </w:t>
      </w:r>
      <w:hyperlink r:id="rId6" w:history="1">
        <w:r w:rsidRPr="00627FA9">
          <w:rPr>
            <w:rStyle w:val="Hyperlink"/>
            <w:color w:val="auto"/>
            <w:u w:val="none"/>
          </w:rPr>
          <w:t>http://www.italianrenaissance.org/donatellos-david/</w:t>
        </w:r>
      </w:hyperlink>
    </w:p>
    <w:p w14:paraId="5BD2E7B6" w14:textId="77777777" w:rsidR="00682EE6" w:rsidRDefault="004D2B91" w:rsidP="001D7D94">
      <w:pPr>
        <w:spacing w:after="0" w:line="480" w:lineRule="auto"/>
        <w:contextualSpacing/>
        <w:rPr>
          <w:i/>
          <w:iCs/>
        </w:rPr>
      </w:pPr>
      <w:r>
        <w:t xml:space="preserve">Warwick, G. (2004). Speaking Statues: Bernini's Apollo and Daphne at the Villa Borghese. </w:t>
      </w:r>
      <w:r>
        <w:rPr>
          <w:i/>
          <w:iCs/>
        </w:rPr>
        <w:t xml:space="preserve">Art </w:t>
      </w:r>
    </w:p>
    <w:p w14:paraId="45102508" w14:textId="52B8E9B6" w:rsidR="005E7FF3" w:rsidRPr="00627FA9" w:rsidRDefault="004D2B91" w:rsidP="001D7D94">
      <w:pPr>
        <w:spacing w:after="0" w:line="480" w:lineRule="auto"/>
        <w:ind w:left="720"/>
        <w:contextualSpacing/>
        <w:rPr>
          <w:color w:val="auto"/>
        </w:rPr>
      </w:pPr>
      <w:r>
        <w:rPr>
          <w:i/>
          <w:iCs/>
        </w:rPr>
        <w:t>History</w:t>
      </w:r>
      <w:r>
        <w:t xml:space="preserve">, </w:t>
      </w:r>
      <w:r>
        <w:rPr>
          <w:i/>
          <w:iCs/>
        </w:rPr>
        <w:t>27</w:t>
      </w:r>
      <w:r>
        <w:t>(3), 353-381.</w:t>
      </w:r>
      <w:r w:rsidR="00627FA9">
        <w:t xml:space="preserve"> Retrieved from </w:t>
      </w:r>
      <w:r w:rsidRPr="00682EE6">
        <w:t xml:space="preserve"> </w:t>
      </w:r>
      <w:hyperlink r:id="rId7" w:history="1">
        <w:r w:rsidRPr="00627FA9">
          <w:rPr>
            <w:rStyle w:val="Hyperlink"/>
            <w:color w:val="auto"/>
            <w:u w:val="none"/>
          </w:rPr>
          <w:t>https://www.khanacademy.org/humanities/monarchy-enlightenment/baroque-art1/baroque-italy/a/bernini-david</w:t>
        </w:r>
      </w:hyperlink>
      <w:bookmarkStart w:id="0" w:name="_GoBack"/>
      <w:bookmarkEnd w:id="0"/>
    </w:p>
    <w:p w14:paraId="17697DAC" w14:textId="77777777" w:rsidR="00682EE6" w:rsidRPr="0001017D" w:rsidRDefault="00682EE6" w:rsidP="001D7D94">
      <w:pPr>
        <w:spacing w:after="0" w:line="480" w:lineRule="auto"/>
        <w:contextualSpacing/>
        <w:rPr>
          <w:rFonts w:cs="Times New Roman"/>
          <w:szCs w:val="24"/>
        </w:rPr>
      </w:pPr>
    </w:p>
    <w:sectPr w:rsidR="00682EE6" w:rsidRPr="0001017D" w:rsidSect="00294B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D554D" w14:textId="77777777" w:rsidR="003E14FC" w:rsidRDefault="003E14FC" w:rsidP="00344831">
      <w:pPr>
        <w:spacing w:after="0" w:line="240" w:lineRule="auto"/>
      </w:pPr>
      <w:r>
        <w:separator/>
      </w:r>
    </w:p>
  </w:endnote>
  <w:endnote w:type="continuationSeparator" w:id="0">
    <w:p w14:paraId="4D378485" w14:textId="77777777" w:rsidR="003E14FC" w:rsidRDefault="003E14FC" w:rsidP="00344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514AF" w14:textId="77777777" w:rsidR="003E14FC" w:rsidRDefault="003E14FC" w:rsidP="00344831">
      <w:pPr>
        <w:spacing w:after="0" w:line="240" w:lineRule="auto"/>
      </w:pPr>
      <w:r>
        <w:separator/>
      </w:r>
    </w:p>
  </w:footnote>
  <w:footnote w:type="continuationSeparator" w:id="0">
    <w:p w14:paraId="1FB81215" w14:textId="77777777" w:rsidR="003E14FC" w:rsidRDefault="003E14FC" w:rsidP="00344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7204"/>
      <w:docPartObj>
        <w:docPartGallery w:val="Page Numbers (Top of Page)"/>
        <w:docPartUnique/>
      </w:docPartObj>
    </w:sdtPr>
    <w:sdtEndPr/>
    <w:sdtContent>
      <w:p w14:paraId="58E3569C" w14:textId="77777777" w:rsidR="00294BA9" w:rsidRDefault="00344831">
        <w:pPr>
          <w:pStyle w:val="Header"/>
          <w:jc w:val="right"/>
        </w:pPr>
        <w:r>
          <w:fldChar w:fldCharType="begin"/>
        </w:r>
        <w:r w:rsidR="004D2B91">
          <w:instrText xml:space="preserve"> PAGE   \* MERGEFORMAT </w:instrText>
        </w:r>
        <w:r>
          <w:fldChar w:fldCharType="separate"/>
        </w:r>
        <w:r w:rsidR="000C1713">
          <w:rPr>
            <w:noProof/>
          </w:rPr>
          <w:t>3</w:t>
        </w:r>
        <w:r>
          <w:rPr>
            <w:noProof/>
          </w:rPr>
          <w:fldChar w:fldCharType="end"/>
        </w:r>
      </w:p>
    </w:sdtContent>
  </w:sdt>
  <w:p w14:paraId="247E91EA" w14:textId="77777777" w:rsidR="00294BA9" w:rsidRDefault="004D2B91">
    <w:pPr>
      <w:pStyle w:val="Header"/>
    </w:pPr>
    <w:r>
      <w:t>COMPARISON OF DAVID SCULPTURES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51BAA" w14:textId="77777777" w:rsidR="00294BA9" w:rsidRDefault="004D2B91" w:rsidP="00294BA9">
    <w:pPr>
      <w:spacing w:line="480" w:lineRule="auto"/>
    </w:pPr>
    <w:r>
      <w:t>Running head: COMPARISON OF DAVID SCULPTURES</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1BC"/>
    <w:rsid w:val="0001017D"/>
    <w:rsid w:val="0003491F"/>
    <w:rsid w:val="0005784C"/>
    <w:rsid w:val="00091E00"/>
    <w:rsid w:val="000C1713"/>
    <w:rsid w:val="00176929"/>
    <w:rsid w:val="00187C70"/>
    <w:rsid w:val="001D7D94"/>
    <w:rsid w:val="00213BB1"/>
    <w:rsid w:val="00214757"/>
    <w:rsid w:val="00250B4F"/>
    <w:rsid w:val="00254CAD"/>
    <w:rsid w:val="002835A5"/>
    <w:rsid w:val="00294BA9"/>
    <w:rsid w:val="00344831"/>
    <w:rsid w:val="00367D5A"/>
    <w:rsid w:val="003E14FC"/>
    <w:rsid w:val="004031BC"/>
    <w:rsid w:val="00415F39"/>
    <w:rsid w:val="004167C6"/>
    <w:rsid w:val="004D2B91"/>
    <w:rsid w:val="00562A93"/>
    <w:rsid w:val="00572B22"/>
    <w:rsid w:val="005E3B26"/>
    <w:rsid w:val="005E7FF3"/>
    <w:rsid w:val="00627FA9"/>
    <w:rsid w:val="00667DA3"/>
    <w:rsid w:val="00682EE6"/>
    <w:rsid w:val="006834A8"/>
    <w:rsid w:val="006D10D5"/>
    <w:rsid w:val="00710A9B"/>
    <w:rsid w:val="007E39FF"/>
    <w:rsid w:val="0084682E"/>
    <w:rsid w:val="008601D9"/>
    <w:rsid w:val="00890CA3"/>
    <w:rsid w:val="0089374B"/>
    <w:rsid w:val="008C3499"/>
    <w:rsid w:val="009778D7"/>
    <w:rsid w:val="009F6E96"/>
    <w:rsid w:val="00A41F4D"/>
    <w:rsid w:val="00B743C1"/>
    <w:rsid w:val="00C11BB8"/>
    <w:rsid w:val="00D05626"/>
    <w:rsid w:val="00D57F3A"/>
    <w:rsid w:val="00D926A9"/>
    <w:rsid w:val="00DB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B165"/>
  <w15:docId w15:val="{314079CB-A924-47C5-AB14-C769FE93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Helvetica"/>
        <w:color w:val="1D1D1D"/>
        <w:sz w:val="24"/>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17D"/>
  </w:style>
  <w:style w:type="paragraph" w:styleId="Footer">
    <w:name w:val="footer"/>
    <w:basedOn w:val="Normal"/>
    <w:link w:val="FooterChar"/>
    <w:uiPriority w:val="99"/>
    <w:semiHidden/>
    <w:unhideWhenUsed/>
    <w:rsid w:val="000101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017D"/>
  </w:style>
  <w:style w:type="character" w:styleId="Hyperlink">
    <w:name w:val="Hyperlink"/>
    <w:basedOn w:val="DefaultParagraphFont"/>
    <w:uiPriority w:val="99"/>
    <w:unhideWhenUsed/>
    <w:rsid w:val="005E7FF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44831"/>
    <w:pPr>
      <w:spacing w:line="240" w:lineRule="auto"/>
    </w:pPr>
    <w:rPr>
      <w:sz w:val="20"/>
      <w:szCs w:val="20"/>
    </w:rPr>
  </w:style>
  <w:style w:type="character" w:customStyle="1" w:styleId="CommentTextChar">
    <w:name w:val="Comment Text Char"/>
    <w:basedOn w:val="DefaultParagraphFont"/>
    <w:link w:val="CommentText"/>
    <w:uiPriority w:val="99"/>
    <w:semiHidden/>
    <w:rsid w:val="00344831"/>
    <w:rPr>
      <w:sz w:val="20"/>
      <w:szCs w:val="20"/>
    </w:rPr>
  </w:style>
  <w:style w:type="paragraph" w:styleId="BalloonText">
    <w:name w:val="Balloon Text"/>
    <w:basedOn w:val="Normal"/>
    <w:link w:val="BalloonTextChar"/>
    <w:uiPriority w:val="99"/>
    <w:semiHidden/>
    <w:unhideWhenUsed/>
    <w:rsid w:val="000C1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khanacademy.org/humanities/monarchy-enlightenment/baroque-art1/baroque-italy/a/bernini-dav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talianrenaissance.org/donatellos-dav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22</cp:revision>
  <dcterms:created xsi:type="dcterms:W3CDTF">2018-07-08T13:38:00Z</dcterms:created>
  <dcterms:modified xsi:type="dcterms:W3CDTF">2018-07-08T15:21:00Z</dcterms:modified>
</cp:coreProperties>
</file>